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04A182FE" w:rsidR="00152A13" w:rsidRPr="00856508" w:rsidRDefault="00761F5E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Auxiliar de Urna Electrónica</w:t>
      </w:r>
    </w:p>
    <w:tbl>
      <w:tblPr>
        <w:tblStyle w:val="Tablaconcuadrcula"/>
        <w:tblW w:w="9045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5"/>
      </w:tblGrid>
      <w:tr w:rsidR="00527FC7" w:rsidRPr="00856508" w14:paraId="0D207FC1" w14:textId="77777777" w:rsidTr="00761F5E">
        <w:trPr>
          <w:trHeight w:val="1547"/>
        </w:trPr>
        <w:tc>
          <w:tcPr>
            <w:tcW w:w="9045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7422A24F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12656F">
              <w:rPr>
                <w:rFonts w:ascii="Tahoma" w:hAnsi="Tahoma" w:cs="Tahoma"/>
              </w:rPr>
              <w:t>Carme</w:t>
            </w:r>
            <w:r w:rsidR="00761F5E">
              <w:rPr>
                <w:rFonts w:ascii="Tahoma" w:hAnsi="Tahoma" w:cs="Tahoma"/>
              </w:rPr>
              <w:t>n</w:t>
            </w:r>
            <w:r w:rsidR="0012656F">
              <w:rPr>
                <w:rFonts w:ascii="Tahoma" w:hAnsi="Tahoma" w:cs="Tahoma"/>
              </w:rPr>
              <w:t xml:space="preserve"> Leticia Escobedo Vásquez </w:t>
            </w:r>
          </w:p>
          <w:p w14:paraId="5CF81E1E" w14:textId="48AF6D5E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proofErr w:type="spellStart"/>
            <w:r w:rsidR="00761F5E"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Blvd</w:t>
            </w:r>
            <w:proofErr w:type="spellEnd"/>
            <w:r w:rsidR="00761F5E"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. Luis Donaldo Colosio No. 6207, Fracc. Rancho La Torrecilla C.P. 25298 en Saltillo, Coahuila de Zaragoza.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286E3998" w:rsidR="00BE4E1F" w:rsidRPr="00761F5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12656F"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Ingeniero Industrial y de Sistemas </w:t>
            </w:r>
          </w:p>
          <w:p w14:paraId="3E0D423A" w14:textId="1E1FAC31" w:rsidR="00BA3E7F" w:rsidRPr="00761F5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2656F"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2021-2026</w:t>
            </w:r>
          </w:p>
          <w:p w14:paraId="1DB281C4" w14:textId="4D5F4E2A" w:rsidR="00BA3E7F" w:rsidRPr="00761F5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761F5E"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Universidad</w:t>
            </w:r>
            <w:r w:rsidR="0012656F"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CNCI, </w:t>
            </w:r>
            <w:r w:rsidR="00761F5E"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Campus Saltillo</w:t>
            </w:r>
          </w:p>
          <w:p w14:paraId="12688D69" w14:textId="77777777" w:rsidR="00900297" w:rsidRPr="00761F5E" w:rsidRDefault="00900297" w:rsidP="00761F5E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761F5E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2AB5EED8" w:rsidR="008C34DF" w:rsidRPr="00761F5E" w:rsidRDefault="00BA3E7F" w:rsidP="00552D21">
            <w:pPr>
              <w:jc w:val="both"/>
              <w:rPr>
                <w:rFonts w:ascii="Tahoma" w:hAnsi="Tahoma" w:cs="Tahoma"/>
              </w:rPr>
            </w:pPr>
            <w:r w:rsidRPr="00761F5E">
              <w:rPr>
                <w:rFonts w:ascii="Tahoma" w:hAnsi="Tahoma" w:cs="Tahoma"/>
              </w:rPr>
              <w:t>Empresa</w:t>
            </w:r>
            <w:r w:rsidR="0018164C" w:rsidRPr="00761F5E">
              <w:rPr>
                <w:rFonts w:ascii="Tahoma" w:hAnsi="Tahoma" w:cs="Tahoma"/>
              </w:rPr>
              <w:t xml:space="preserve">: </w:t>
            </w:r>
            <w:r w:rsidR="00761F5E" w:rsidRPr="00761F5E">
              <w:rPr>
                <w:rFonts w:ascii="Tahoma" w:hAnsi="Tahoma" w:cs="Tahoma"/>
              </w:rPr>
              <w:t>Protección Civil Bomberos Zaragoza</w:t>
            </w:r>
          </w:p>
          <w:p w14:paraId="28383F74" w14:textId="4A62735C" w:rsidR="00BA3E7F" w:rsidRPr="00761F5E" w:rsidRDefault="00BA3E7F" w:rsidP="00552D21">
            <w:pPr>
              <w:jc w:val="both"/>
              <w:rPr>
                <w:rFonts w:ascii="Tahoma" w:hAnsi="Tahoma" w:cs="Tahoma"/>
              </w:rPr>
            </w:pPr>
            <w:r w:rsidRPr="00761F5E">
              <w:rPr>
                <w:rFonts w:ascii="Tahoma" w:hAnsi="Tahoma" w:cs="Tahoma"/>
              </w:rPr>
              <w:t>Per</w:t>
            </w:r>
            <w:r w:rsidR="003C1D3C" w:rsidRPr="00761F5E">
              <w:rPr>
                <w:rFonts w:ascii="Tahoma" w:hAnsi="Tahoma" w:cs="Tahoma"/>
              </w:rPr>
              <w:t>í</w:t>
            </w:r>
            <w:r w:rsidRPr="00761F5E">
              <w:rPr>
                <w:rFonts w:ascii="Tahoma" w:hAnsi="Tahoma" w:cs="Tahoma"/>
              </w:rPr>
              <w:t>odo</w:t>
            </w:r>
            <w:r w:rsidR="0018164C" w:rsidRPr="00761F5E">
              <w:rPr>
                <w:rFonts w:ascii="Tahoma" w:hAnsi="Tahoma" w:cs="Tahoma"/>
              </w:rPr>
              <w:t xml:space="preserve">: </w:t>
            </w:r>
            <w:r w:rsidR="0012656F" w:rsidRPr="00761F5E">
              <w:rPr>
                <w:rFonts w:ascii="Tahoma" w:hAnsi="Tahoma" w:cs="Tahoma"/>
              </w:rPr>
              <w:t>junio 2025 abril 2026</w:t>
            </w:r>
          </w:p>
          <w:p w14:paraId="10E7067B" w14:textId="396ADFA7" w:rsidR="00BA3E7F" w:rsidRPr="00761F5E" w:rsidRDefault="00BA3E7F" w:rsidP="00552D21">
            <w:pPr>
              <w:jc w:val="both"/>
              <w:rPr>
                <w:rFonts w:ascii="Tahoma" w:hAnsi="Tahoma" w:cs="Tahoma"/>
              </w:rPr>
            </w:pPr>
            <w:r w:rsidRPr="00761F5E">
              <w:rPr>
                <w:rFonts w:ascii="Tahoma" w:hAnsi="Tahoma" w:cs="Tahoma"/>
              </w:rPr>
              <w:t>Cargo</w:t>
            </w:r>
            <w:r w:rsidR="0018164C" w:rsidRPr="00761F5E">
              <w:rPr>
                <w:rFonts w:ascii="Tahoma" w:hAnsi="Tahoma" w:cs="Tahoma"/>
              </w:rPr>
              <w:t xml:space="preserve">: </w:t>
            </w:r>
            <w:r w:rsidR="0012656F" w:rsidRPr="00761F5E">
              <w:rPr>
                <w:rFonts w:ascii="Tahoma" w:hAnsi="Tahoma" w:cs="Tahoma"/>
              </w:rPr>
              <w:t xml:space="preserve">oficial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46E2" w14:textId="77777777" w:rsidR="003C78F8" w:rsidRDefault="003C78F8" w:rsidP="00527FC7">
      <w:pPr>
        <w:spacing w:after="0" w:line="240" w:lineRule="auto"/>
      </w:pPr>
      <w:r>
        <w:separator/>
      </w:r>
    </w:p>
  </w:endnote>
  <w:endnote w:type="continuationSeparator" w:id="0">
    <w:p w14:paraId="0C5B3F01" w14:textId="77777777" w:rsidR="003C78F8" w:rsidRDefault="003C78F8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36D2B" w14:textId="77777777" w:rsidR="003C78F8" w:rsidRDefault="003C78F8" w:rsidP="00527FC7">
      <w:pPr>
        <w:spacing w:after="0" w:line="240" w:lineRule="auto"/>
      </w:pPr>
      <w:r>
        <w:separator/>
      </w:r>
    </w:p>
  </w:footnote>
  <w:footnote w:type="continuationSeparator" w:id="0">
    <w:p w14:paraId="44B0E59C" w14:textId="77777777" w:rsidR="003C78F8" w:rsidRDefault="003C78F8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2656F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C78F8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61F5E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5697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4753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cp:lastPrinted>2026-04-27T18:25:00Z</cp:lastPrinted>
  <dcterms:created xsi:type="dcterms:W3CDTF">2026-04-27T18:39:00Z</dcterms:created>
  <dcterms:modified xsi:type="dcterms:W3CDTF">2026-04-27T18:39:00Z</dcterms:modified>
</cp:coreProperties>
</file>